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845C" w14:textId="77777777" w:rsidR="006D5BE5" w:rsidRDefault="006D5BE5" w:rsidP="006D5BE5">
      <w:pPr>
        <w:spacing w:after="0"/>
        <w:jc w:val="right"/>
        <w:rPr>
          <w:b/>
          <w:sz w:val="32"/>
          <w:lang w:val="en-US"/>
        </w:rPr>
      </w:pPr>
    </w:p>
    <w:p w14:paraId="326E829F" w14:textId="2F5C4F39" w:rsidR="00E34F99" w:rsidRPr="00AE5CE2" w:rsidRDefault="00AE5CE2" w:rsidP="00AE5CE2">
      <w:pPr>
        <w:shd w:val="clear" w:color="auto" w:fill="808080" w:themeFill="background1" w:themeFillShade="80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AE5CE2">
        <w:rPr>
          <w:rFonts w:ascii="Arial" w:hAnsi="Arial" w:cs="Arial"/>
          <w:b/>
          <w:color w:val="FFFFFF" w:themeColor="background1"/>
          <w:sz w:val="28"/>
        </w:rPr>
        <w:t>FIERAGRICOLA</w:t>
      </w:r>
    </w:p>
    <w:p w14:paraId="760A1725" w14:textId="50673F69" w:rsidR="002D2359" w:rsidRDefault="00AE5CE2" w:rsidP="00AE5CE2">
      <w:pPr>
        <w:shd w:val="clear" w:color="auto" w:fill="808080" w:themeFill="background1" w:themeFillShade="80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61432C">
        <w:rPr>
          <w:rFonts w:ascii="Arial" w:hAnsi="Arial" w:cs="Arial"/>
          <w:b/>
          <w:color w:val="FFFFFF" w:themeColor="background1"/>
          <w:sz w:val="28"/>
        </w:rPr>
        <w:t>Verona</w:t>
      </w:r>
      <w:r w:rsidR="002D2359" w:rsidRPr="0061432C">
        <w:rPr>
          <w:rFonts w:ascii="Arial" w:hAnsi="Arial" w:cs="Arial"/>
          <w:b/>
          <w:color w:val="FFFFFF" w:themeColor="background1"/>
          <w:sz w:val="28"/>
        </w:rPr>
        <w:t xml:space="preserve">, </w:t>
      </w:r>
      <w:r w:rsidRPr="0061432C">
        <w:rPr>
          <w:rFonts w:ascii="Arial" w:hAnsi="Arial" w:cs="Arial"/>
          <w:b/>
          <w:color w:val="FFFFFF" w:themeColor="background1"/>
          <w:sz w:val="28"/>
        </w:rPr>
        <w:t>giovedì 30 gennaio</w:t>
      </w:r>
      <w:r w:rsidR="002D2359" w:rsidRPr="0061432C">
        <w:rPr>
          <w:rFonts w:ascii="Arial" w:hAnsi="Arial" w:cs="Arial"/>
          <w:b/>
          <w:color w:val="FFFFFF" w:themeColor="background1"/>
          <w:sz w:val="28"/>
        </w:rPr>
        <w:t xml:space="preserve"> 20</w:t>
      </w:r>
      <w:r w:rsidRPr="0061432C">
        <w:rPr>
          <w:rFonts w:ascii="Arial" w:hAnsi="Arial" w:cs="Arial"/>
          <w:b/>
          <w:color w:val="FFFFFF" w:themeColor="background1"/>
          <w:sz w:val="28"/>
        </w:rPr>
        <w:t xml:space="preserve">20 </w:t>
      </w:r>
      <w:r w:rsidRPr="0061432C">
        <w:rPr>
          <w:rFonts w:ascii="Arial" w:hAnsi="Arial" w:cs="Arial"/>
          <w:b/>
          <w:color w:val="FFFFFF" w:themeColor="background1"/>
          <w:sz w:val="24"/>
        </w:rPr>
        <w:t xml:space="preserve">ore </w:t>
      </w:r>
      <w:r w:rsidR="008937BF">
        <w:rPr>
          <w:rFonts w:ascii="Arial" w:hAnsi="Arial" w:cs="Arial"/>
          <w:b/>
          <w:color w:val="FFFFFF" w:themeColor="background1"/>
          <w:sz w:val="24"/>
        </w:rPr>
        <w:t>15:30</w:t>
      </w:r>
    </w:p>
    <w:p w14:paraId="23F8869F" w14:textId="214791D6" w:rsidR="008937BF" w:rsidRPr="0061432C" w:rsidRDefault="008937BF" w:rsidP="00AE5CE2">
      <w:pPr>
        <w:shd w:val="clear" w:color="auto" w:fill="808080" w:themeFill="background1" w:themeFillShade="80"/>
        <w:jc w:val="center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Area Forum – Padiglione 11</w:t>
      </w:r>
    </w:p>
    <w:p w14:paraId="3A96B23C" w14:textId="2463F65D" w:rsidR="002D2359" w:rsidRPr="00AE5CE2" w:rsidRDefault="00AE5CE2" w:rsidP="002D2359">
      <w:pPr>
        <w:jc w:val="center"/>
        <w:rPr>
          <w:rFonts w:ascii="Arial" w:hAnsi="Arial" w:cs="Arial"/>
          <w:b/>
          <w:color w:val="808080" w:themeColor="background1" w:themeShade="80"/>
          <w:sz w:val="28"/>
        </w:rPr>
      </w:pPr>
      <w:r w:rsidRPr="00AE5CE2">
        <w:rPr>
          <w:rFonts w:ascii="Arial" w:hAnsi="Arial" w:cs="Arial"/>
          <w:b/>
          <w:color w:val="808080" w:themeColor="background1" w:themeShade="80"/>
          <w:sz w:val="28"/>
        </w:rPr>
        <w:t>CONVEGNO</w:t>
      </w:r>
    </w:p>
    <w:p w14:paraId="5FE0C44F" w14:textId="77777777" w:rsidR="00AE5CE2" w:rsidRPr="00AE5CE2" w:rsidRDefault="00AE5CE2" w:rsidP="00AE5CE2">
      <w:pPr>
        <w:shd w:val="clear" w:color="auto" w:fill="F2F2F2" w:themeFill="background1" w:themeFillShade="F2"/>
        <w:jc w:val="center"/>
        <w:rPr>
          <w:rFonts w:ascii="Arial" w:hAnsi="Arial" w:cs="Arial"/>
          <w:b/>
          <w:sz w:val="28"/>
        </w:rPr>
      </w:pPr>
      <w:r w:rsidRPr="00AE5CE2">
        <w:rPr>
          <w:rFonts w:ascii="Arial" w:hAnsi="Arial" w:cs="Arial"/>
          <w:b/>
          <w:sz w:val="28"/>
        </w:rPr>
        <w:t xml:space="preserve">Le razze suine per i prosciutti DOP e l’innovazione genetica </w:t>
      </w:r>
    </w:p>
    <w:p w14:paraId="285C0612" w14:textId="53A44465" w:rsidR="002D2359" w:rsidRPr="00AE5CE2" w:rsidRDefault="00AE5CE2" w:rsidP="00AE5CE2">
      <w:pPr>
        <w:shd w:val="clear" w:color="auto" w:fill="F2F2F2" w:themeFill="background1" w:themeFillShade="F2"/>
        <w:jc w:val="center"/>
        <w:rPr>
          <w:rFonts w:ascii="Arial" w:hAnsi="Arial" w:cs="Arial"/>
          <w:b/>
          <w:sz w:val="28"/>
        </w:rPr>
      </w:pPr>
      <w:r w:rsidRPr="00AE5CE2">
        <w:rPr>
          <w:rFonts w:ascii="Arial" w:hAnsi="Arial" w:cs="Arial"/>
          <w:b/>
          <w:sz w:val="28"/>
        </w:rPr>
        <w:t>per la sostenibilità</w:t>
      </w:r>
    </w:p>
    <w:p w14:paraId="1762961C" w14:textId="77777777" w:rsidR="008937BF" w:rsidRDefault="008937BF" w:rsidP="008937BF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28"/>
        </w:rPr>
      </w:pPr>
    </w:p>
    <w:p w14:paraId="1239BAC8" w14:textId="34E38498" w:rsidR="00E34F99" w:rsidRPr="00AE5CE2" w:rsidRDefault="00E34F99" w:rsidP="00E34F99">
      <w:pPr>
        <w:jc w:val="center"/>
        <w:rPr>
          <w:rFonts w:ascii="Arial" w:hAnsi="Arial" w:cs="Arial"/>
          <w:color w:val="808080" w:themeColor="background1" w:themeShade="80"/>
          <w:sz w:val="28"/>
        </w:rPr>
      </w:pPr>
      <w:r w:rsidRPr="00AE5CE2">
        <w:rPr>
          <w:rFonts w:ascii="Arial" w:hAnsi="Arial" w:cs="Arial"/>
          <w:b/>
          <w:color w:val="808080" w:themeColor="background1" w:themeShade="80"/>
          <w:sz w:val="28"/>
        </w:rPr>
        <w:t>PROGRAMMA</w:t>
      </w:r>
    </w:p>
    <w:p w14:paraId="53587EFE" w14:textId="77777777" w:rsidR="00AE5CE2" w:rsidRPr="00AE5CE2" w:rsidRDefault="00AE5CE2" w:rsidP="00AE5CE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Arial" w:hAnsi="Arial" w:cs="Arial"/>
          <w:b/>
          <w:sz w:val="24"/>
        </w:rPr>
      </w:pPr>
      <w:r w:rsidRPr="00AE5CE2">
        <w:rPr>
          <w:rFonts w:ascii="Arial" w:hAnsi="Arial" w:cs="Arial"/>
          <w:b/>
          <w:sz w:val="24"/>
        </w:rPr>
        <w:t>Saluto</w:t>
      </w:r>
      <w:bookmarkStart w:id="0" w:name="_GoBack"/>
      <w:bookmarkEnd w:id="0"/>
    </w:p>
    <w:p w14:paraId="050CCA7E" w14:textId="5ED41AE7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  <w:r w:rsidRPr="00AE5CE2">
        <w:rPr>
          <w:rFonts w:ascii="Arial" w:hAnsi="Arial" w:cs="Arial"/>
        </w:rPr>
        <w:t xml:space="preserve">Thomas Ronconi - </w:t>
      </w:r>
      <w:r>
        <w:rPr>
          <w:rFonts w:ascii="Arial" w:hAnsi="Arial" w:cs="Arial"/>
        </w:rPr>
        <w:t>P</w:t>
      </w:r>
      <w:r w:rsidRPr="00AE5CE2">
        <w:rPr>
          <w:rFonts w:ascii="Arial" w:hAnsi="Arial" w:cs="Arial"/>
        </w:rPr>
        <w:t>residente ANAS</w:t>
      </w:r>
    </w:p>
    <w:p w14:paraId="56C0ECAF" w14:textId="7F295D7E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</w:p>
    <w:p w14:paraId="4244D628" w14:textId="77777777" w:rsidR="00AE5CE2" w:rsidRPr="00AE5CE2" w:rsidRDefault="00AE5CE2" w:rsidP="00AE5CE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Arial" w:hAnsi="Arial" w:cs="Arial"/>
          <w:b/>
          <w:sz w:val="24"/>
        </w:rPr>
      </w:pPr>
      <w:r w:rsidRPr="00AE5CE2">
        <w:rPr>
          <w:rFonts w:ascii="Arial" w:hAnsi="Arial" w:cs="Arial"/>
          <w:b/>
          <w:sz w:val="24"/>
        </w:rPr>
        <w:t>Introduzione</w:t>
      </w:r>
    </w:p>
    <w:p w14:paraId="41D3E343" w14:textId="0556E8EF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  <w:r w:rsidRPr="00AE5CE2">
        <w:rPr>
          <w:rFonts w:ascii="Arial" w:hAnsi="Arial" w:cs="Arial"/>
        </w:rPr>
        <w:t>Prof</w:t>
      </w:r>
      <w:r>
        <w:rPr>
          <w:rFonts w:ascii="Arial" w:hAnsi="Arial" w:cs="Arial"/>
        </w:rPr>
        <w:t>.</w:t>
      </w:r>
      <w:r w:rsidRPr="00AE5CE2">
        <w:rPr>
          <w:rFonts w:ascii="Arial" w:hAnsi="Arial" w:cs="Arial"/>
        </w:rPr>
        <w:t xml:space="preserve"> Vincenzo Russo</w:t>
      </w:r>
      <w:r>
        <w:rPr>
          <w:rFonts w:ascii="Arial" w:hAnsi="Arial" w:cs="Arial"/>
        </w:rPr>
        <w:t xml:space="preserve"> - </w:t>
      </w:r>
      <w:r w:rsidRPr="00AE5CE2">
        <w:rPr>
          <w:rFonts w:ascii="Arial" w:hAnsi="Arial" w:cs="Arial"/>
        </w:rPr>
        <w:t>Presidente C</w:t>
      </w:r>
      <w:r w:rsidR="001F4726">
        <w:rPr>
          <w:rFonts w:ascii="Arial" w:hAnsi="Arial" w:cs="Arial"/>
        </w:rPr>
        <w:t>ommissione tecnica centrale del</w:t>
      </w:r>
      <w:r w:rsidRPr="00AE5CE2">
        <w:rPr>
          <w:rFonts w:ascii="Arial" w:hAnsi="Arial" w:cs="Arial"/>
        </w:rPr>
        <w:t> Libro genealogico</w:t>
      </w:r>
      <w:r>
        <w:rPr>
          <w:rFonts w:ascii="Arial" w:hAnsi="Arial" w:cs="Arial"/>
        </w:rPr>
        <w:t xml:space="preserve"> e professore emerito </w:t>
      </w:r>
      <w:r w:rsidR="001F4726">
        <w:rPr>
          <w:rFonts w:ascii="Arial" w:hAnsi="Arial" w:cs="Arial"/>
        </w:rPr>
        <w:t>Università Bologna</w:t>
      </w:r>
    </w:p>
    <w:p w14:paraId="78C24AEB" w14:textId="77777777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  <w:r w:rsidRPr="00AE5CE2">
        <w:rPr>
          <w:rFonts w:ascii="Arial" w:hAnsi="Arial" w:cs="Arial"/>
        </w:rPr>
        <w:t> </w:t>
      </w:r>
    </w:p>
    <w:p w14:paraId="50C10172" w14:textId="77777777" w:rsidR="00AE5CE2" w:rsidRPr="00AE5CE2" w:rsidRDefault="00AE5CE2" w:rsidP="00AE5CE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Arial" w:hAnsi="Arial" w:cs="Arial"/>
          <w:b/>
          <w:sz w:val="24"/>
        </w:rPr>
      </w:pPr>
      <w:r w:rsidRPr="00AE5CE2">
        <w:rPr>
          <w:rFonts w:ascii="Arial" w:hAnsi="Arial" w:cs="Arial"/>
          <w:b/>
          <w:sz w:val="24"/>
        </w:rPr>
        <w:t>Suinicoltura e genomica: lo stato dell’arte in Italia</w:t>
      </w:r>
    </w:p>
    <w:p w14:paraId="176157CB" w14:textId="3F11DB15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  <w:r w:rsidRPr="00AE5CE2">
        <w:rPr>
          <w:rFonts w:ascii="Arial" w:hAnsi="Arial" w:cs="Arial"/>
        </w:rPr>
        <w:t>Prof</w:t>
      </w:r>
      <w:r>
        <w:rPr>
          <w:rFonts w:ascii="Arial" w:hAnsi="Arial" w:cs="Arial"/>
        </w:rPr>
        <w:t>.</w:t>
      </w:r>
      <w:r w:rsidRPr="00AE5CE2">
        <w:rPr>
          <w:rFonts w:ascii="Arial" w:hAnsi="Arial" w:cs="Arial"/>
        </w:rPr>
        <w:t xml:space="preserve"> Luca Fontanesi - Università Bologna</w:t>
      </w:r>
    </w:p>
    <w:p w14:paraId="0C71D75F" w14:textId="77777777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  <w:r w:rsidRPr="00AE5CE2">
        <w:rPr>
          <w:rFonts w:ascii="Arial" w:hAnsi="Arial" w:cs="Arial"/>
        </w:rPr>
        <w:t> </w:t>
      </w:r>
    </w:p>
    <w:p w14:paraId="06601C13" w14:textId="77777777" w:rsidR="00AE5CE2" w:rsidRPr="00AE5CE2" w:rsidRDefault="00AE5CE2" w:rsidP="00AE5CE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Arial" w:hAnsi="Arial" w:cs="Arial"/>
          <w:b/>
          <w:sz w:val="24"/>
        </w:rPr>
      </w:pPr>
      <w:r w:rsidRPr="00AE5CE2">
        <w:rPr>
          <w:rFonts w:ascii="Arial" w:hAnsi="Arial" w:cs="Arial"/>
          <w:b/>
          <w:sz w:val="24"/>
        </w:rPr>
        <w:t>Applicazioni della genomica per il miglioramento dell’efficienza riproduttiva delle razze suine italiane</w:t>
      </w:r>
    </w:p>
    <w:p w14:paraId="3021C019" w14:textId="640E7355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Dott</w:t>
      </w:r>
      <w:r w:rsidRPr="00AE5CE2">
        <w:rPr>
          <w:rFonts w:ascii="Arial" w:hAnsi="Arial" w:cs="Arial"/>
        </w:rPr>
        <w:t>.ssa Giuseppina Schiavo – Università Bologna</w:t>
      </w:r>
    </w:p>
    <w:p w14:paraId="19D34598" w14:textId="064BB70A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</w:p>
    <w:p w14:paraId="592188C5" w14:textId="1673D632" w:rsidR="00AE5CE2" w:rsidRPr="00AE5CE2" w:rsidRDefault="00AE5CE2" w:rsidP="00AE5CE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Arial" w:hAnsi="Arial" w:cs="Arial"/>
          <w:b/>
          <w:sz w:val="24"/>
        </w:rPr>
      </w:pPr>
      <w:r w:rsidRPr="00AE5CE2">
        <w:rPr>
          <w:rFonts w:ascii="Arial" w:hAnsi="Arial" w:cs="Arial"/>
          <w:b/>
          <w:sz w:val="24"/>
        </w:rPr>
        <w:t>Resistenza alle malattie, efficienza produttiva e qualità della carne: la genomica per la sostenibilità della suinicoltura italiana</w:t>
      </w:r>
    </w:p>
    <w:p w14:paraId="7688E260" w14:textId="244BC7EB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  <w:r w:rsidRPr="00AE5CE2">
        <w:rPr>
          <w:rFonts w:ascii="Arial" w:hAnsi="Arial" w:cs="Arial"/>
        </w:rPr>
        <w:t>D</w:t>
      </w:r>
      <w:r>
        <w:rPr>
          <w:rFonts w:ascii="Arial" w:hAnsi="Arial" w:cs="Arial"/>
        </w:rPr>
        <w:t>ott.</w:t>
      </w:r>
      <w:r w:rsidRPr="00AE5CE2">
        <w:rPr>
          <w:rFonts w:ascii="Arial" w:hAnsi="Arial" w:cs="Arial"/>
        </w:rPr>
        <w:t xml:space="preserve"> Samuele Bovo – Università Bologna</w:t>
      </w:r>
    </w:p>
    <w:p w14:paraId="7C6183E4" w14:textId="74ECE7C5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</w:p>
    <w:p w14:paraId="440DCE52" w14:textId="77777777" w:rsidR="00AE5CE2" w:rsidRPr="00AE5CE2" w:rsidRDefault="00AE5CE2" w:rsidP="00AE5CE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Arial" w:hAnsi="Arial" w:cs="Arial"/>
          <w:b/>
          <w:sz w:val="24"/>
        </w:rPr>
      </w:pPr>
      <w:r w:rsidRPr="00AE5CE2">
        <w:rPr>
          <w:rFonts w:ascii="Arial" w:hAnsi="Arial" w:cs="Arial"/>
          <w:b/>
          <w:sz w:val="24"/>
        </w:rPr>
        <w:t>Selezione del Libro genealogico e produzioni DOP</w:t>
      </w:r>
    </w:p>
    <w:p w14:paraId="60B0E971" w14:textId="411FC6B6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  <w:r w:rsidRPr="00AE5CE2">
        <w:rPr>
          <w:rFonts w:ascii="Arial" w:hAnsi="Arial" w:cs="Arial"/>
        </w:rPr>
        <w:t>D</w:t>
      </w:r>
      <w:r>
        <w:rPr>
          <w:rFonts w:ascii="Arial" w:hAnsi="Arial" w:cs="Arial"/>
        </w:rPr>
        <w:t>ott.</w:t>
      </w:r>
      <w:r w:rsidRPr="00AE5CE2">
        <w:rPr>
          <w:rFonts w:ascii="Arial" w:hAnsi="Arial" w:cs="Arial"/>
        </w:rPr>
        <w:t xml:space="preserve"> Maurizio Gallo – ANAS</w:t>
      </w:r>
    </w:p>
    <w:p w14:paraId="7DF88317" w14:textId="3F8465D4" w:rsidR="00AE5CE2" w:rsidRPr="00AE5CE2" w:rsidRDefault="00AE5CE2" w:rsidP="00AE5CE2">
      <w:pPr>
        <w:pStyle w:val="Paragrafoelenco"/>
        <w:spacing w:line="256" w:lineRule="auto"/>
        <w:jc w:val="both"/>
        <w:rPr>
          <w:rFonts w:ascii="Arial" w:hAnsi="Arial" w:cs="Arial"/>
        </w:rPr>
      </w:pPr>
    </w:p>
    <w:p w14:paraId="41CA10E7" w14:textId="77777777" w:rsidR="00AE5CE2" w:rsidRPr="00AE5CE2" w:rsidRDefault="00AE5CE2" w:rsidP="00AE5CE2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Arial" w:hAnsi="Arial" w:cs="Arial"/>
          <w:b/>
          <w:sz w:val="24"/>
        </w:rPr>
      </w:pPr>
      <w:r w:rsidRPr="00AE5CE2">
        <w:rPr>
          <w:rFonts w:ascii="Arial" w:hAnsi="Arial" w:cs="Arial"/>
          <w:b/>
          <w:sz w:val="24"/>
        </w:rPr>
        <w:t>Conclusioni</w:t>
      </w:r>
    </w:p>
    <w:p w14:paraId="0B6B371A" w14:textId="57A23481" w:rsidR="001D17EF" w:rsidRPr="001D17EF" w:rsidRDefault="00AE5CE2" w:rsidP="003232DA">
      <w:pPr>
        <w:pStyle w:val="Paragrafoelenco"/>
        <w:spacing w:line="256" w:lineRule="auto"/>
        <w:jc w:val="both"/>
        <w:rPr>
          <w:rFonts w:ascii="Arial" w:hAnsi="Arial" w:cs="Arial"/>
        </w:rPr>
      </w:pPr>
      <w:r w:rsidRPr="00AE5CE2">
        <w:rPr>
          <w:rFonts w:ascii="Arial" w:hAnsi="Arial" w:cs="Arial"/>
        </w:rPr>
        <w:t>Prof Vincenzo Russo</w:t>
      </w:r>
    </w:p>
    <w:sectPr w:rsidR="001D17EF" w:rsidRPr="001D17EF" w:rsidSect="00225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3E6F7" w14:textId="77777777" w:rsidR="00C274A6" w:rsidRDefault="00C274A6" w:rsidP="006D5BE5">
      <w:pPr>
        <w:spacing w:after="0" w:line="240" w:lineRule="auto"/>
      </w:pPr>
      <w:r>
        <w:separator/>
      </w:r>
    </w:p>
  </w:endnote>
  <w:endnote w:type="continuationSeparator" w:id="0">
    <w:p w14:paraId="3184105E" w14:textId="77777777" w:rsidR="00C274A6" w:rsidRDefault="00C274A6" w:rsidP="006D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3097" w14:textId="77777777" w:rsidR="001D17EF" w:rsidRDefault="001D17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5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4030"/>
    </w:tblGrid>
    <w:tr w:rsidR="00225ECF" w14:paraId="176D6A0A" w14:textId="77777777" w:rsidTr="00192B8D">
      <w:trPr>
        <w:trHeight w:val="1418"/>
      </w:trPr>
      <w:tc>
        <w:tcPr>
          <w:tcW w:w="5920" w:type="dxa"/>
          <w:hideMark/>
        </w:tcPr>
        <w:p w14:paraId="2D99297C" w14:textId="77777777" w:rsidR="00225ECF" w:rsidRPr="00225ECF" w:rsidRDefault="00225ECF" w:rsidP="00225ECF">
          <w:pPr>
            <w:spacing w:before="40"/>
            <w:rPr>
              <w:rFonts w:ascii="Arial" w:hAnsi="Arial" w:cs="Arial"/>
              <w:sz w:val="16"/>
              <w:szCs w:val="16"/>
            </w:rPr>
          </w:pPr>
          <w:r w:rsidRPr="00225ECF">
            <w:rPr>
              <w:rFonts w:ascii="Arial" w:hAnsi="Arial" w:cs="Arial"/>
              <w:sz w:val="16"/>
              <w:szCs w:val="16"/>
            </w:rPr>
            <w:t>Responsabile dell’informazione:</w:t>
          </w:r>
        </w:p>
        <w:p w14:paraId="67D9492B" w14:textId="77777777" w:rsidR="00225ECF" w:rsidRPr="00225ECF" w:rsidRDefault="00C027C8" w:rsidP="00225ECF">
          <w:pPr>
            <w:spacing w:before="40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 wp14:anchorId="73F16FF0" wp14:editId="10603A35">
                <wp:simplePos x="0" y="0"/>
                <wp:positionH relativeFrom="column">
                  <wp:posOffset>12700</wp:posOffset>
                </wp:positionH>
                <wp:positionV relativeFrom="paragraph">
                  <wp:posOffset>98425</wp:posOffset>
                </wp:positionV>
                <wp:extent cx="2515870" cy="481965"/>
                <wp:effectExtent l="0" t="0" r="0" b="0"/>
                <wp:wrapSquare wrapText="right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5870" cy="481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5ECF" w:rsidRPr="00225ECF">
            <w:rPr>
              <w:sz w:val="16"/>
              <w:szCs w:val="16"/>
            </w:rPr>
            <w:t xml:space="preserve"> </w:t>
          </w:r>
        </w:p>
      </w:tc>
      <w:tc>
        <w:tcPr>
          <w:tcW w:w="4030" w:type="dxa"/>
        </w:tcPr>
        <w:p w14:paraId="15D8EFA2" w14:textId="3FA9DAAC" w:rsidR="00225ECF" w:rsidRPr="00225ECF" w:rsidRDefault="00225ECF" w:rsidP="00225ECF">
          <w:pPr>
            <w:spacing w:before="40"/>
            <w:rPr>
              <w:rFonts w:ascii="Arial" w:hAnsi="Arial" w:cs="Arial"/>
              <w:sz w:val="16"/>
              <w:szCs w:val="16"/>
            </w:rPr>
          </w:pPr>
          <w:r w:rsidRPr="00225ECF">
            <w:rPr>
              <w:rFonts w:ascii="Arial" w:hAnsi="Arial" w:cs="Arial"/>
              <w:sz w:val="16"/>
              <w:szCs w:val="16"/>
            </w:rPr>
            <w:t>Autorità di Gestione:</w:t>
          </w:r>
        </w:p>
        <w:p w14:paraId="3E6DDABD" w14:textId="01156AE2" w:rsidR="00225ECF" w:rsidRPr="00225ECF" w:rsidRDefault="001D17EF" w:rsidP="00C027C8">
          <w:pPr>
            <w:spacing w:before="40"/>
            <w:rPr>
              <w:sz w:val="16"/>
              <w:szCs w:val="16"/>
            </w:rPr>
          </w:pPr>
          <w:r w:rsidRPr="001D17EF">
            <w:rPr>
              <w:noProof/>
              <w:sz w:val="16"/>
              <w:szCs w:val="16"/>
            </w:rPr>
            <w:drawing>
              <wp:inline distT="0" distB="0" distL="0" distR="0" wp14:anchorId="3255A9BA" wp14:editId="3A833F18">
                <wp:extent cx="1058400" cy="806400"/>
                <wp:effectExtent l="0" t="0" r="889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400" cy="8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89D241" w14:textId="77777777" w:rsidR="009E688F" w:rsidRDefault="009E68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2460" w14:textId="77777777" w:rsidR="001D17EF" w:rsidRDefault="001D1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0F935" w14:textId="77777777" w:rsidR="00C274A6" w:rsidRDefault="00C274A6" w:rsidP="006D5BE5">
      <w:pPr>
        <w:spacing w:after="0" w:line="240" w:lineRule="auto"/>
      </w:pPr>
      <w:r>
        <w:separator/>
      </w:r>
    </w:p>
  </w:footnote>
  <w:footnote w:type="continuationSeparator" w:id="0">
    <w:p w14:paraId="7B499D25" w14:textId="77777777" w:rsidR="00C274A6" w:rsidRDefault="00C274A6" w:rsidP="006D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89F0" w14:textId="77777777" w:rsidR="001D17EF" w:rsidRDefault="001D17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3D9F" w14:textId="77777777" w:rsidR="003403AB" w:rsidRDefault="003403AB" w:rsidP="003403AB">
    <w:pPr>
      <w:spacing w:after="0" w:line="200" w:lineRule="exact"/>
      <w:contextualSpacing/>
      <w:rPr>
        <w:rStyle w:val="A11"/>
        <w:rFonts w:ascii="Arial" w:hAnsi="Arial" w:cs="Arial"/>
        <w:sz w:val="16"/>
        <w:szCs w:val="1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E658406" wp14:editId="2786B119">
          <wp:simplePos x="0" y="0"/>
          <wp:positionH relativeFrom="column">
            <wp:posOffset>-148590</wp:posOffset>
          </wp:positionH>
          <wp:positionV relativeFrom="paragraph">
            <wp:posOffset>-109855</wp:posOffset>
          </wp:positionV>
          <wp:extent cx="2399030" cy="904240"/>
          <wp:effectExtent l="0" t="0" r="0" b="0"/>
          <wp:wrapSquare wrapText="righ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544DA87" wp14:editId="6D807410">
          <wp:simplePos x="0" y="0"/>
          <wp:positionH relativeFrom="column">
            <wp:posOffset>3677920</wp:posOffset>
          </wp:positionH>
          <wp:positionV relativeFrom="paragraph">
            <wp:posOffset>53340</wp:posOffset>
          </wp:positionV>
          <wp:extent cx="863600" cy="572135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A11"/>
        <w:rFonts w:ascii="Arial" w:hAnsi="Arial" w:cs="Arial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</w:t>
    </w:r>
    <w:r w:rsidRPr="003403AB">
      <w:rPr>
        <w:rStyle w:val="A11"/>
        <w:rFonts w:ascii="Arial" w:hAnsi="Arial" w:cs="Arial"/>
        <w:sz w:val="16"/>
        <w:szCs w:val="16"/>
        <w:lang w:val="en-US"/>
      </w:rPr>
      <w:t xml:space="preserve"> </w:t>
    </w:r>
  </w:p>
  <w:p w14:paraId="71FCCDC2" w14:textId="77777777" w:rsidR="003403AB" w:rsidRDefault="003403AB" w:rsidP="003403AB">
    <w:pPr>
      <w:spacing w:after="0" w:line="200" w:lineRule="exact"/>
      <w:ind w:left="6372" w:firstLine="708"/>
      <w:contextualSpacing/>
      <w:rPr>
        <w:rStyle w:val="A11"/>
        <w:rFonts w:ascii="Arial" w:hAnsi="Arial" w:cs="Arial"/>
        <w:sz w:val="16"/>
        <w:szCs w:val="16"/>
        <w:lang w:val="en-US"/>
      </w:rPr>
    </w:pPr>
    <w:r>
      <w:rPr>
        <w:rStyle w:val="A11"/>
        <w:rFonts w:ascii="Arial" w:hAnsi="Arial" w:cs="Arial"/>
        <w:sz w:val="16"/>
        <w:szCs w:val="16"/>
        <w:lang w:val="en-US"/>
      </w:rPr>
      <w:t xml:space="preserve">   Co-funded by </w:t>
    </w:r>
  </w:p>
  <w:p w14:paraId="0A6E72E2" w14:textId="77777777" w:rsidR="003403AB" w:rsidRDefault="003403AB" w:rsidP="003403AB">
    <w:pPr>
      <w:spacing w:after="0" w:line="200" w:lineRule="exact"/>
      <w:ind w:left="7080"/>
      <w:contextualSpacing/>
      <w:rPr>
        <w:rStyle w:val="A11"/>
        <w:rFonts w:ascii="Arial" w:hAnsi="Arial" w:cs="Arial"/>
        <w:sz w:val="16"/>
        <w:szCs w:val="16"/>
        <w:lang w:val="en-US"/>
      </w:rPr>
    </w:pPr>
    <w:r>
      <w:rPr>
        <w:rStyle w:val="A11"/>
        <w:rFonts w:ascii="Arial" w:hAnsi="Arial" w:cs="Arial"/>
        <w:sz w:val="16"/>
        <w:szCs w:val="16"/>
        <w:lang w:val="en-US"/>
      </w:rPr>
      <w:t xml:space="preserve">    the European Agricultural Fund</w:t>
    </w:r>
  </w:p>
  <w:p w14:paraId="4A39EEB0" w14:textId="77777777" w:rsidR="003403AB" w:rsidRPr="00E34F99" w:rsidRDefault="003403AB" w:rsidP="003403AB">
    <w:pPr>
      <w:spacing w:after="0" w:line="200" w:lineRule="exact"/>
      <w:ind w:left="6372" w:firstLine="708"/>
      <w:contextualSpacing/>
      <w:rPr>
        <w:rStyle w:val="A11"/>
        <w:rFonts w:ascii="Arial" w:hAnsi="Arial" w:cs="Arial"/>
        <w:sz w:val="16"/>
        <w:szCs w:val="16"/>
        <w:lang w:val="en-US"/>
      </w:rPr>
    </w:pPr>
    <w:r>
      <w:rPr>
        <w:rStyle w:val="A11"/>
        <w:rFonts w:ascii="Arial" w:hAnsi="Arial" w:cs="Arial"/>
        <w:sz w:val="16"/>
        <w:szCs w:val="16"/>
        <w:lang w:val="en-US"/>
      </w:rPr>
      <w:t xml:space="preserve">    </w:t>
    </w:r>
    <w:r w:rsidRPr="00E34F99">
      <w:rPr>
        <w:rStyle w:val="A11"/>
        <w:rFonts w:ascii="Arial" w:hAnsi="Arial" w:cs="Arial"/>
        <w:sz w:val="16"/>
        <w:szCs w:val="16"/>
        <w:lang w:val="en-US"/>
      </w:rPr>
      <w:t>for Rural Development</w:t>
    </w:r>
  </w:p>
  <w:p w14:paraId="2B86C4AF" w14:textId="77777777" w:rsidR="003403AB" w:rsidRPr="00E34F99" w:rsidRDefault="003403AB" w:rsidP="003403AB">
    <w:pPr>
      <w:spacing w:after="0" w:line="200" w:lineRule="exact"/>
      <w:ind w:left="6372" w:firstLine="708"/>
      <w:contextualSpacing/>
      <w:rPr>
        <w:rStyle w:val="A11"/>
        <w:rFonts w:ascii="Arial" w:hAnsi="Arial" w:cs="Arial"/>
        <w:sz w:val="16"/>
        <w:szCs w:val="16"/>
        <w:lang w:val="en-US"/>
      </w:rPr>
    </w:pPr>
    <w:r w:rsidRPr="00E34F99">
      <w:rPr>
        <w:rStyle w:val="A11"/>
        <w:rFonts w:ascii="Arial" w:hAnsi="Arial" w:cs="Arial"/>
        <w:sz w:val="16"/>
        <w:szCs w:val="16"/>
        <w:lang w:val="en-US"/>
      </w:rPr>
      <w:t xml:space="preserve">    of  the European Union</w:t>
    </w:r>
  </w:p>
  <w:p w14:paraId="6C3432E1" w14:textId="77777777" w:rsidR="003403AB" w:rsidRPr="00E34F99" w:rsidRDefault="003403AB" w:rsidP="006D5BE5">
    <w:pPr>
      <w:spacing w:after="0"/>
      <w:jc w:val="center"/>
      <w:rPr>
        <w:b/>
        <w:bCs/>
        <w:sz w:val="18"/>
        <w:szCs w:val="24"/>
        <w:lang w:val="en-US"/>
      </w:rPr>
    </w:pPr>
  </w:p>
  <w:p w14:paraId="2990E29E" w14:textId="77777777" w:rsidR="006D5BE5" w:rsidRDefault="006D5BE5" w:rsidP="006D5BE5">
    <w:pPr>
      <w:spacing w:after="0"/>
      <w:jc w:val="center"/>
      <w:rPr>
        <w:b/>
        <w:bCs/>
        <w:sz w:val="18"/>
        <w:szCs w:val="24"/>
      </w:rPr>
    </w:pPr>
    <w:r>
      <w:rPr>
        <w:b/>
        <w:bCs/>
        <w:sz w:val="18"/>
        <w:szCs w:val="24"/>
      </w:rPr>
      <w:t>FONDO EUROPEO AGRICOLO PER LO SVILUPPO RURALE:</w:t>
    </w:r>
  </w:p>
  <w:p w14:paraId="36528B0F" w14:textId="77777777" w:rsidR="006D5BE5" w:rsidRDefault="006D5BE5" w:rsidP="006D5BE5">
    <w:pPr>
      <w:spacing w:after="0"/>
      <w:jc w:val="center"/>
      <w:rPr>
        <w:b/>
        <w:bCs/>
        <w:sz w:val="18"/>
        <w:szCs w:val="23"/>
      </w:rPr>
    </w:pPr>
    <w:r>
      <w:rPr>
        <w:b/>
        <w:bCs/>
        <w:sz w:val="18"/>
        <w:szCs w:val="24"/>
      </w:rPr>
      <w:t xml:space="preserve"> L’EUROPA INVESTE NELLE ZONE RURALI</w:t>
    </w:r>
  </w:p>
  <w:p w14:paraId="17AD991E" w14:textId="77777777" w:rsidR="006D5BE5" w:rsidRDefault="006D5BE5" w:rsidP="006D5BE5">
    <w:pPr>
      <w:spacing w:after="0"/>
      <w:jc w:val="center"/>
      <w:rPr>
        <w:b/>
        <w:bCs/>
        <w:sz w:val="14"/>
        <w:szCs w:val="20"/>
      </w:rPr>
    </w:pPr>
    <w:r>
      <w:rPr>
        <w:b/>
        <w:bCs/>
        <w:sz w:val="14"/>
        <w:szCs w:val="20"/>
      </w:rPr>
      <w:t xml:space="preserve">Programma di Sviluppo Rurale Nazionale 2014/2020 - Sottomisura 10.2 </w:t>
    </w:r>
  </w:p>
  <w:p w14:paraId="79D7BF21" w14:textId="77777777" w:rsidR="006D5BE5" w:rsidRDefault="006D5BE5" w:rsidP="006D5BE5">
    <w:pPr>
      <w:spacing w:after="0"/>
      <w:jc w:val="center"/>
      <w:rPr>
        <w:b/>
        <w:bCs/>
        <w:sz w:val="14"/>
        <w:szCs w:val="20"/>
      </w:rPr>
    </w:pPr>
    <w:r>
      <w:rPr>
        <w:b/>
        <w:bCs/>
        <w:sz w:val="14"/>
        <w:szCs w:val="20"/>
      </w:rPr>
      <w:t>Sostegno per la conservazione, l'uso e lo sviluppo sostenibili delle risorse genetiche in agricoltura</w:t>
    </w:r>
  </w:p>
  <w:p w14:paraId="64CC4DC5" w14:textId="77777777" w:rsidR="006D5BE5" w:rsidRDefault="006D5BE5" w:rsidP="006D5BE5">
    <w:pPr>
      <w:spacing w:after="0"/>
      <w:jc w:val="center"/>
      <w:rPr>
        <w:b/>
        <w:bCs/>
        <w:sz w:val="14"/>
        <w:szCs w:val="20"/>
      </w:rPr>
    </w:pPr>
    <w:r>
      <w:rPr>
        <w:b/>
        <w:bCs/>
        <w:sz w:val="14"/>
        <w:szCs w:val="20"/>
      </w:rPr>
      <w:t>Attività di caratterizzazione delle risorse genetiche animali di interesse zootecnico e salvaguardia della biodiversità</w:t>
    </w:r>
  </w:p>
  <w:p w14:paraId="0CD07748" w14:textId="77777777" w:rsidR="006D5BE5" w:rsidRPr="006D5BE5" w:rsidRDefault="006D5BE5" w:rsidP="006D5BE5">
    <w:pPr>
      <w:spacing w:after="0"/>
      <w:jc w:val="center"/>
      <w:rPr>
        <w:b/>
        <w:color w:val="808080" w:themeColor="background1" w:themeShade="80"/>
        <w:sz w:val="28"/>
        <w:szCs w:val="36"/>
      </w:rPr>
    </w:pPr>
    <w:r>
      <w:rPr>
        <w:b/>
        <w:color w:val="808080" w:themeColor="background1" w:themeShade="80"/>
        <w:sz w:val="28"/>
        <w:szCs w:val="36"/>
      </w:rPr>
      <w:t>PROGETTO SUIS – SUINICOLTURA ITALIANA SOSTENIBILE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5BF9F" w14:textId="77777777" w:rsidR="001D17EF" w:rsidRDefault="001D17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57DD3"/>
    <w:multiLevelType w:val="hybridMultilevel"/>
    <w:tmpl w:val="A62A0C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6A0762"/>
    <w:multiLevelType w:val="hybridMultilevel"/>
    <w:tmpl w:val="04048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74A6"/>
    <w:rsid w:val="00192B8D"/>
    <w:rsid w:val="001A3FBB"/>
    <w:rsid w:val="001D17EF"/>
    <w:rsid w:val="001F4726"/>
    <w:rsid w:val="00225ECF"/>
    <w:rsid w:val="00272B54"/>
    <w:rsid w:val="002D2359"/>
    <w:rsid w:val="002E60A4"/>
    <w:rsid w:val="003232DA"/>
    <w:rsid w:val="003403AB"/>
    <w:rsid w:val="0034179B"/>
    <w:rsid w:val="00455F36"/>
    <w:rsid w:val="004F7EC3"/>
    <w:rsid w:val="005C710C"/>
    <w:rsid w:val="005E1EC1"/>
    <w:rsid w:val="00603B17"/>
    <w:rsid w:val="0061432C"/>
    <w:rsid w:val="006413DA"/>
    <w:rsid w:val="006D5BE5"/>
    <w:rsid w:val="007E4862"/>
    <w:rsid w:val="00864080"/>
    <w:rsid w:val="008937BF"/>
    <w:rsid w:val="008D07F8"/>
    <w:rsid w:val="00957CD0"/>
    <w:rsid w:val="00964FA6"/>
    <w:rsid w:val="00993A10"/>
    <w:rsid w:val="009D2128"/>
    <w:rsid w:val="009E688F"/>
    <w:rsid w:val="00A121DB"/>
    <w:rsid w:val="00A73242"/>
    <w:rsid w:val="00AE5CE2"/>
    <w:rsid w:val="00B60EA1"/>
    <w:rsid w:val="00BE6A76"/>
    <w:rsid w:val="00C027C8"/>
    <w:rsid w:val="00C274A6"/>
    <w:rsid w:val="00C90DC6"/>
    <w:rsid w:val="00D9373E"/>
    <w:rsid w:val="00E34F99"/>
    <w:rsid w:val="00F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F5DED8"/>
  <w15:docId w15:val="{E623732C-9857-4CDB-A849-86CA4A4A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4A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5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E5"/>
  </w:style>
  <w:style w:type="paragraph" w:styleId="Pidipagina">
    <w:name w:val="footer"/>
    <w:basedOn w:val="Normale"/>
    <w:link w:val="PidipaginaCarattere"/>
    <w:uiPriority w:val="99"/>
    <w:unhideWhenUsed/>
    <w:rsid w:val="006D5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BE5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6D5BE5"/>
    <w:rPr>
      <w:rFonts w:ascii="Garamond" w:hAnsi="Garamond" w:cs="Garamond" w:hint="default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6D5B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s%20Comuni\Modelli\Anas\SUIS_GENER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ABC6-C983-4A0A-8F9B-4CBD5A7D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SUIS_GENERICO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Sartori</dc:creator>
  <cp:lastModifiedBy>Luciana Sartori</cp:lastModifiedBy>
  <cp:revision>8</cp:revision>
  <cp:lastPrinted>2019-11-21T10:08:00Z</cp:lastPrinted>
  <dcterms:created xsi:type="dcterms:W3CDTF">2019-11-20T17:15:00Z</dcterms:created>
  <dcterms:modified xsi:type="dcterms:W3CDTF">2019-12-09T10:35:00Z</dcterms:modified>
</cp:coreProperties>
</file>